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97AAB" w:rsidRPr="00F83B07" w:rsidTr="003A0E81">
        <w:trPr>
          <w:trHeight w:val="1849"/>
        </w:trPr>
        <w:tc>
          <w:tcPr>
            <w:tcW w:w="4454" w:type="dxa"/>
          </w:tcPr>
          <w:p w:rsidR="00097AAB" w:rsidRPr="00F83B07" w:rsidRDefault="00097AAB" w:rsidP="003A0E81">
            <w:pPr>
              <w:jc w:val="center"/>
            </w:pPr>
            <w:r w:rsidRPr="00F83B07">
              <w:t>МАРИЙ ЭЛ РЕСПУБЛИКЫСЕ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ЗВЕНИГОВО МУНИЦИПАЛ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РАЙОНЫН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ИСМЕНЦА ЯЛ КУНДЕМ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АДМИНИСТРАЦИЙЖЕ</w:t>
            </w:r>
          </w:p>
          <w:p w:rsidR="00097AAB" w:rsidRPr="00F83B07" w:rsidRDefault="00097AAB" w:rsidP="003A0E81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097AAB" w:rsidRPr="00F83B07" w:rsidRDefault="00097AAB" w:rsidP="003A0E81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АДМИНИСТРАЦИЯ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РЕСПУБЛИКИ МАРИЙ ЭЛ</w:t>
            </w:r>
          </w:p>
          <w:p w:rsidR="00097AAB" w:rsidRPr="00F83B07" w:rsidRDefault="00097AAB" w:rsidP="003A0E81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097AAB" w:rsidRPr="00F83B07" w:rsidRDefault="00097AAB" w:rsidP="00097AAB">
      <w:pPr>
        <w:rPr>
          <w:sz w:val="16"/>
          <w:szCs w:val="16"/>
        </w:rPr>
      </w:pPr>
      <w:r w:rsidRPr="00F83B07">
        <w:t xml:space="preserve">                             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097AAB" w:rsidRPr="00CE0EC0" w:rsidRDefault="00097AAB" w:rsidP="00097AAB">
      <w:pPr>
        <w:rPr>
          <w:szCs w:val="28"/>
        </w:rPr>
      </w:pPr>
      <w:r w:rsidRPr="00CE0EC0">
        <w:rPr>
          <w:szCs w:val="28"/>
        </w:rPr>
        <w:t xml:space="preserve">№ </w:t>
      </w:r>
      <w:r w:rsidR="003F6BB4">
        <w:rPr>
          <w:szCs w:val="28"/>
        </w:rPr>
        <w:t>134</w:t>
      </w:r>
      <w:r w:rsidRPr="00CE0EC0">
        <w:rPr>
          <w:szCs w:val="28"/>
        </w:rPr>
        <w:t xml:space="preserve">                                                    </w:t>
      </w:r>
      <w:r w:rsidR="003F6BB4">
        <w:rPr>
          <w:szCs w:val="28"/>
        </w:rPr>
        <w:t xml:space="preserve">                              </w:t>
      </w:r>
      <w:r w:rsidRPr="00CE0EC0">
        <w:rPr>
          <w:szCs w:val="28"/>
        </w:rPr>
        <w:t xml:space="preserve">    </w:t>
      </w:r>
      <w:r w:rsidR="003F6BB4">
        <w:rPr>
          <w:szCs w:val="28"/>
        </w:rPr>
        <w:t>11 октября</w:t>
      </w:r>
      <w:r w:rsidRPr="000F0830">
        <w:rPr>
          <w:szCs w:val="28"/>
        </w:rPr>
        <w:t xml:space="preserve"> 2022 года</w:t>
      </w:r>
    </w:p>
    <w:p w:rsidR="00A43495" w:rsidRDefault="00A43495" w:rsidP="00097AAB">
      <w:pPr>
        <w:ind w:firstLineChars="1150" w:firstLine="3233"/>
        <w:jc w:val="both"/>
        <w:rPr>
          <w:b/>
          <w:szCs w:val="28"/>
        </w:rPr>
      </w:pPr>
    </w:p>
    <w:p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r w:rsidR="00097AAB">
        <w:rPr>
          <w:b/>
          <w:szCs w:val="28"/>
        </w:rPr>
        <w:t>Исменецкого</w:t>
      </w:r>
      <w:r>
        <w:rPr>
          <w:b/>
          <w:szCs w:val="28"/>
        </w:rPr>
        <w:t xml:space="preserve"> сельского поселения</w:t>
      </w:r>
    </w:p>
    <w:p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1 </w:t>
      </w:r>
      <w:r w:rsidR="00166E75">
        <w:rPr>
          <w:b/>
          <w:szCs w:val="28"/>
        </w:rPr>
        <w:t>полугодие</w:t>
      </w:r>
      <w:r>
        <w:rPr>
          <w:b/>
          <w:szCs w:val="28"/>
        </w:rPr>
        <w:t xml:space="preserve"> 2022 года</w:t>
      </w:r>
    </w:p>
    <w:p w:rsidR="00A43495" w:rsidRDefault="00A43495">
      <w:pPr>
        <w:jc w:val="center"/>
        <w:rPr>
          <w:szCs w:val="28"/>
        </w:rPr>
      </w:pPr>
    </w:p>
    <w:p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r w:rsidR="00097AAB">
        <w:rPr>
          <w:szCs w:val="28"/>
        </w:rPr>
        <w:t>Исменецком</w:t>
      </w:r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r w:rsidR="00097AAB">
        <w:rPr>
          <w:color w:val="000000"/>
          <w:spacing w:val="3"/>
          <w:szCs w:val="28"/>
        </w:rPr>
        <w:t>Исменецкая</w:t>
      </w:r>
      <w:r>
        <w:rPr>
          <w:color w:val="000000"/>
          <w:spacing w:val="3"/>
          <w:szCs w:val="28"/>
        </w:rPr>
        <w:t xml:space="preserve"> сельская администрация</w:t>
      </w:r>
    </w:p>
    <w:p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:rsidR="00A43495" w:rsidRDefault="00A43495">
      <w:pPr>
        <w:jc w:val="center"/>
        <w:rPr>
          <w:b/>
          <w:bCs/>
          <w:color w:val="000000"/>
          <w:szCs w:val="28"/>
        </w:rPr>
      </w:pPr>
    </w:p>
    <w:p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1 </w:t>
      </w:r>
      <w:r w:rsidR="00166E75">
        <w:rPr>
          <w:szCs w:val="28"/>
        </w:rPr>
        <w:t>полугодие</w:t>
      </w:r>
      <w:r>
        <w:rPr>
          <w:szCs w:val="28"/>
        </w:rPr>
        <w:t xml:space="preserve"> 2022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1, 2 к настоящему постановлению: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доходов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в сумме </w:t>
      </w:r>
      <w:r w:rsidR="003F6BB4">
        <w:rPr>
          <w:szCs w:val="28"/>
        </w:rPr>
        <w:t>1525,7</w:t>
      </w:r>
      <w:r w:rsidR="009F7910">
        <w:rPr>
          <w:szCs w:val="28"/>
        </w:rPr>
        <w:t xml:space="preserve"> тыс. рублей (</w:t>
      </w:r>
      <w:r>
        <w:rPr>
          <w:szCs w:val="28"/>
        </w:rPr>
        <w:t xml:space="preserve">план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3F6BB4">
        <w:rPr>
          <w:szCs w:val="28"/>
        </w:rPr>
        <w:t>5199,1</w:t>
      </w:r>
      <w:r>
        <w:rPr>
          <w:szCs w:val="28"/>
        </w:rPr>
        <w:t xml:space="preserve"> тыс. рублей, исполнение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3F6BB4">
        <w:rPr>
          <w:szCs w:val="28"/>
        </w:rPr>
        <w:t>29,3</w:t>
      </w:r>
      <w:r w:rsidR="009F7910">
        <w:rPr>
          <w:szCs w:val="28"/>
        </w:rPr>
        <w:t xml:space="preserve"> </w:t>
      </w:r>
      <w:r w:rsidR="00C4547D">
        <w:rPr>
          <w:szCs w:val="28"/>
        </w:rPr>
        <w:t>% к плану года);</w:t>
      </w:r>
      <w:r>
        <w:rPr>
          <w:szCs w:val="28"/>
        </w:rPr>
        <w:t xml:space="preserve"> 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расходов бюджета </w:t>
      </w:r>
      <w:r w:rsidR="00C4547D">
        <w:rPr>
          <w:szCs w:val="28"/>
        </w:rPr>
        <w:t>Исменецкого</w:t>
      </w:r>
      <w:r>
        <w:rPr>
          <w:szCs w:val="28"/>
        </w:rPr>
        <w:t xml:space="preserve"> сельского в сумме </w:t>
      </w:r>
      <w:r w:rsidR="003F6BB4">
        <w:rPr>
          <w:szCs w:val="28"/>
        </w:rPr>
        <w:t>1513,4</w:t>
      </w:r>
      <w:r>
        <w:rPr>
          <w:szCs w:val="28"/>
        </w:rPr>
        <w:t xml:space="preserve"> тыс. рублей или </w:t>
      </w:r>
      <w:r w:rsidR="003F6BB4">
        <w:rPr>
          <w:szCs w:val="28"/>
        </w:rPr>
        <w:t>29,1</w:t>
      </w:r>
      <w:r w:rsidR="00C4547D">
        <w:rPr>
          <w:szCs w:val="28"/>
        </w:rPr>
        <w:t>% к плану года.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1 </w:t>
      </w:r>
      <w:r w:rsidR="00166E75">
        <w:rPr>
          <w:szCs w:val="28"/>
        </w:rPr>
        <w:t>полугодие</w:t>
      </w:r>
      <w:r>
        <w:rPr>
          <w:szCs w:val="28"/>
        </w:rPr>
        <w:t xml:space="preserve">  2022 года в Собрание депутатов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</w:t>
      </w:r>
      <w:proofErr w:type="gramStart"/>
      <w:r>
        <w:rPr>
          <w:szCs w:val="28"/>
        </w:rPr>
        <w:t>-т</w:t>
      </w:r>
      <w:proofErr w:type="gramEnd"/>
      <w:r>
        <w:rPr>
          <w:szCs w:val="28"/>
        </w:rPr>
        <w:t>елекоммуникационной сети «Интернет».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43495" w:rsidRDefault="00A43495">
      <w:pPr>
        <w:ind w:firstLine="708"/>
        <w:jc w:val="both"/>
        <w:rPr>
          <w:szCs w:val="28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097AAB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Исменецкой </w:t>
            </w:r>
          </w:p>
          <w:p w:rsidR="00A43495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сельской администрации 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097A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097AAB">
              <w:rPr>
                <w:szCs w:val="28"/>
              </w:rPr>
              <w:t>Г.П.Героева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r w:rsidR="00097AAB">
        <w:rPr>
          <w:bCs/>
          <w:sz w:val="22"/>
          <w:szCs w:val="22"/>
        </w:rPr>
        <w:t>Исменецкой</w:t>
      </w:r>
      <w:r w:rsidR="00597358">
        <w:rPr>
          <w:bCs/>
          <w:sz w:val="22"/>
          <w:szCs w:val="22"/>
        </w:rPr>
        <w:t xml:space="preserve"> сельской </w:t>
      </w:r>
      <w:r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 w:firstLine="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97358">
        <w:rPr>
          <w:bCs/>
          <w:sz w:val="22"/>
          <w:szCs w:val="22"/>
        </w:rPr>
        <w:t xml:space="preserve">от </w:t>
      </w:r>
      <w:r w:rsidR="003F6BB4">
        <w:rPr>
          <w:bCs/>
          <w:sz w:val="22"/>
          <w:szCs w:val="22"/>
        </w:rPr>
        <w:t>11 октября 2022 года №134</w:t>
      </w:r>
    </w:p>
    <w:p w:rsidR="00A43495" w:rsidRDefault="00A43495">
      <w:pPr>
        <w:ind w:right="-31" w:firstLine="142"/>
        <w:jc w:val="center"/>
        <w:rPr>
          <w:sz w:val="24"/>
          <w:szCs w:val="24"/>
        </w:rPr>
      </w:pPr>
    </w:p>
    <w:p w:rsidR="00A43495" w:rsidRPr="009F7910" w:rsidRDefault="00A43495">
      <w:pPr>
        <w:jc w:val="both"/>
        <w:rPr>
          <w:szCs w:val="28"/>
        </w:rPr>
      </w:pPr>
    </w:p>
    <w:tbl>
      <w:tblPr>
        <w:tblW w:w="15419" w:type="dxa"/>
        <w:tblInd w:w="93" w:type="dxa"/>
        <w:tblLayout w:type="fixed"/>
        <w:tblLook w:val="0000"/>
      </w:tblPr>
      <w:tblGrid>
        <w:gridCol w:w="617"/>
        <w:gridCol w:w="350"/>
        <w:gridCol w:w="483"/>
        <w:gridCol w:w="483"/>
        <w:gridCol w:w="617"/>
        <w:gridCol w:w="483"/>
        <w:gridCol w:w="668"/>
        <w:gridCol w:w="699"/>
        <w:gridCol w:w="5538"/>
        <w:gridCol w:w="1417"/>
        <w:gridCol w:w="284"/>
        <w:gridCol w:w="2126"/>
        <w:gridCol w:w="1418"/>
        <w:gridCol w:w="236"/>
      </w:tblGrid>
      <w:tr w:rsidR="00097AAB" w:rsidTr="003A0E81">
        <w:trPr>
          <w:trHeight w:val="131"/>
        </w:trPr>
        <w:tc>
          <w:tcPr>
            <w:tcW w:w="15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097AAB">
              <w:rPr>
                <w:b/>
                <w:bCs/>
                <w:sz w:val="24"/>
                <w:szCs w:val="24"/>
              </w:rPr>
              <w:t>СПРАВКА ОБ ИСПОЛНЕНИИ ДОХОДНОЙ ЧАСТИ БЮДЖЕТА</w:t>
            </w:r>
          </w:p>
        </w:tc>
      </w:tr>
      <w:tr w:rsidR="00097AAB" w:rsidTr="003A0E81">
        <w:trPr>
          <w:trHeight w:val="300"/>
        </w:trPr>
        <w:tc>
          <w:tcPr>
            <w:tcW w:w="15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 xml:space="preserve">Исменецкого сельского поселения Звениговского муниципального района Республики Марий Эл  за 1 </w:t>
            </w:r>
            <w:r w:rsidR="00AE3DF8">
              <w:rPr>
                <w:b/>
                <w:bCs/>
                <w:sz w:val="24"/>
                <w:szCs w:val="24"/>
              </w:rPr>
              <w:t>полугодие</w:t>
            </w:r>
            <w:r w:rsidRPr="00097AAB">
              <w:rPr>
                <w:b/>
                <w:bCs/>
                <w:sz w:val="24"/>
                <w:szCs w:val="24"/>
              </w:rPr>
              <w:t xml:space="preserve"> 2022 года.</w:t>
            </w: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4972" w:type="dxa"/>
              <w:tblInd w:w="93" w:type="dxa"/>
              <w:tblLayout w:type="fixed"/>
              <w:tblLook w:val="0000"/>
            </w:tblPr>
            <w:tblGrid>
              <w:gridCol w:w="639"/>
              <w:gridCol w:w="362"/>
              <w:gridCol w:w="500"/>
              <w:gridCol w:w="500"/>
              <w:gridCol w:w="639"/>
              <w:gridCol w:w="500"/>
              <w:gridCol w:w="776"/>
              <w:gridCol w:w="639"/>
              <w:gridCol w:w="5731"/>
              <w:gridCol w:w="1466"/>
              <w:gridCol w:w="1377"/>
              <w:gridCol w:w="1843"/>
            </w:tblGrid>
            <w:tr w:rsidR="00166E75" w:rsidTr="00537654">
              <w:trPr>
                <w:trHeight w:val="704"/>
              </w:trPr>
              <w:tc>
                <w:tcPr>
                  <w:tcW w:w="455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Код дохода</w:t>
                  </w:r>
                </w:p>
              </w:tc>
              <w:tc>
                <w:tcPr>
                  <w:tcW w:w="57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Наименование дохода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годовое назначение, тыс. руб.</w:t>
                  </w:r>
                </w:p>
              </w:tc>
              <w:tc>
                <w:tcPr>
                  <w:tcW w:w="13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факт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.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и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>сп-ние, тыс. руб.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 xml:space="preserve">% исп-ния 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от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 xml:space="preserve"> год. назн-ния,.</w:t>
                  </w:r>
                </w:p>
              </w:tc>
            </w:tr>
            <w:tr w:rsidR="00166E75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8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10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 </w:t>
                  </w:r>
                </w:p>
              </w:tc>
            </w:tr>
            <w:tr w:rsidR="00166E75" w:rsidTr="00537654">
              <w:trPr>
                <w:trHeight w:val="132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Pr="00F87666" w:rsidRDefault="00166E75" w:rsidP="00672D50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773,0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192,3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</w:tr>
            <w:tr w:rsidR="00166E75" w:rsidRPr="00F50EC9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iCs/>
                      <w:sz w:val="18"/>
                      <w:szCs w:val="18"/>
                    </w:rPr>
                  </w:pPr>
                  <w:r w:rsidRPr="00F50EC9">
                    <w:rPr>
                      <w:i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59,0</w:t>
                  </w:r>
                </w:p>
              </w:tc>
            </w:tr>
            <w:tr w:rsidR="00166E75" w:rsidRPr="00F50EC9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Cs/>
                      <w:sz w:val="18"/>
                      <w:szCs w:val="18"/>
                    </w:rPr>
                  </w:pPr>
                  <w:r w:rsidRPr="00F50EC9">
                    <w:rPr>
                      <w:bCs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392,0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</w:tr>
            <w:tr w:rsidR="00166E75" w:rsidRPr="00F50EC9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iCs/>
                      <w:sz w:val="18"/>
                      <w:szCs w:val="18"/>
                    </w:rPr>
                  </w:pPr>
                  <w:r w:rsidRPr="00F50EC9">
                    <w:rPr>
                      <w:iCs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</w:tr>
            <w:tr w:rsidR="00166E75" w:rsidRPr="00F50EC9" w:rsidTr="00537654">
              <w:trPr>
                <w:trHeight w:val="26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Государственная  пошлина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7A59B1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</w:tr>
            <w:tr w:rsidR="00166E75" w:rsidRPr="003A3ED4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Доходы от продажи имущества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58,3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6E75" w:rsidRPr="003A3ED4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Доходы от продажи земельного участка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66E75" w:rsidRPr="003A3ED4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6E75" w:rsidRPr="00BE4133" w:rsidTr="00537654">
              <w:trPr>
                <w:trHeight w:val="651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BE4133" w:rsidRDefault="00166E75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BE4133" w:rsidRDefault="00166E75" w:rsidP="00672D50">
                  <w:pPr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BE4133" w:rsidRDefault="00166E75" w:rsidP="00672D5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4426,1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BE4133" w:rsidRDefault="00166E75" w:rsidP="00672D5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1333,4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BE4133" w:rsidRDefault="00166E75" w:rsidP="00672D50">
                  <w:pPr>
                    <w:jc w:val="right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30,1</w:t>
                  </w:r>
                </w:p>
              </w:tc>
            </w:tr>
            <w:tr w:rsidR="00166E75" w:rsidRPr="00F50EC9" w:rsidTr="00537654">
              <w:trPr>
                <w:trHeight w:val="651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150,6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66E75" w:rsidRPr="00F50EC9" w:rsidTr="00537654">
              <w:trPr>
                <w:trHeight w:val="379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0020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1684,4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</w:tr>
            <w:tr w:rsidR="00166E75" w:rsidRPr="00F50EC9" w:rsidTr="00537654">
              <w:trPr>
                <w:trHeight w:val="649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      </w:r>
                  <w:proofErr w:type="gramStart"/>
                  <w:r w:rsidRPr="00F50EC9">
                    <w:rPr>
                      <w:sz w:val="18"/>
                      <w:szCs w:val="18"/>
                    </w:rPr>
                    <w:t>в отношение</w:t>
                  </w:r>
                  <w:proofErr w:type="gramEnd"/>
                  <w:r w:rsidRPr="00F50EC9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 за счет средств районов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</w:tr>
            <w:tr w:rsidR="00166E75" w:rsidRPr="00F50EC9" w:rsidTr="00537654">
              <w:trPr>
                <w:trHeight w:val="55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55,1</w:t>
                  </w:r>
                </w:p>
              </w:tc>
            </w:tr>
            <w:tr w:rsidR="00166E75" w:rsidRPr="00F50EC9" w:rsidTr="00537654">
              <w:trPr>
                <w:trHeight w:val="88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7A59B1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66E75" w:rsidRPr="00F50EC9" w:rsidTr="00537654">
              <w:trPr>
                <w:trHeight w:val="58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      </w:r>
                  <w:proofErr w:type="gramStart"/>
                  <w:r w:rsidRPr="00F50EC9">
                    <w:rPr>
                      <w:sz w:val="18"/>
                      <w:szCs w:val="18"/>
                    </w:rPr>
                    <w:t>в отношение</w:t>
                  </w:r>
                  <w:proofErr w:type="gramEnd"/>
                  <w:r w:rsidRPr="00F50EC9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 за счет средств республиканского бюджета РМЭ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621,0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66E75" w:rsidRPr="00F50EC9" w:rsidTr="00537654">
              <w:trPr>
                <w:trHeight w:val="68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20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 w:rsidRPr="00004DA3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на осуществление полномочий в соответствии со статьей 14 ФЗ № 131-ФЗ от 06.10.2003г. "Об общих принципах организации местного самоуправления"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214,9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6E75" w:rsidRPr="00F50EC9" w:rsidTr="00537654">
              <w:trPr>
                <w:trHeight w:val="68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020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66E75" w:rsidRPr="00F50EC9" w:rsidRDefault="00166E75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бюджетам муниципальных образований в РМЭ на осуществление целевых мероприятий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7A59B1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928,2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E32165" w:rsidRDefault="00166E75" w:rsidP="00672D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66E75" w:rsidRPr="00F50EC9" w:rsidTr="00537654">
              <w:trPr>
                <w:trHeight w:val="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Pr="00F50EC9" w:rsidRDefault="00166E75" w:rsidP="00672D50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F50EC9">
                    <w:rPr>
                      <w:b/>
                      <w:bCs/>
                      <w:sz w:val="18"/>
                      <w:szCs w:val="18"/>
                    </w:rPr>
                    <w:t>ДОХОДОВ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5199,1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1525,7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66E75" w:rsidRDefault="00166E75" w:rsidP="00672D5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</w:tbl>
          <w:p w:rsidR="00166E75" w:rsidRPr="00F50EC9" w:rsidRDefault="00166E75" w:rsidP="00166E75">
            <w:pPr>
              <w:rPr>
                <w:sz w:val="18"/>
                <w:szCs w:val="18"/>
                <w:lang w:val="en-US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Pr="00097AAB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7AAB" w:rsidTr="00AE3DF8">
        <w:trPr>
          <w:trHeight w:val="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</w:tr>
    </w:tbl>
    <w:bookmarkEnd w:id="0"/>
    <w:bookmarkEnd w:id="1"/>
    <w:p w:rsidR="00A43495" w:rsidRDefault="00E91DD4" w:rsidP="00097AAB">
      <w:pPr>
        <w:ind w:right="-31" w:firstLineChars="5200" w:firstLine="114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A43495" w:rsidRDefault="009F7910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E91DD4">
        <w:rPr>
          <w:bCs/>
          <w:sz w:val="22"/>
          <w:szCs w:val="22"/>
        </w:rPr>
        <w:t xml:space="preserve"> к постановлению </w:t>
      </w:r>
      <w:r w:rsidR="00097AAB">
        <w:rPr>
          <w:bCs/>
          <w:sz w:val="22"/>
          <w:szCs w:val="22"/>
        </w:rPr>
        <w:t>Исменецкой</w:t>
      </w:r>
      <w:r>
        <w:rPr>
          <w:bCs/>
          <w:sz w:val="22"/>
          <w:szCs w:val="22"/>
        </w:rPr>
        <w:t xml:space="preserve"> сельской </w:t>
      </w:r>
      <w:r w:rsidR="00E91DD4">
        <w:rPr>
          <w:bCs/>
          <w:sz w:val="22"/>
          <w:szCs w:val="22"/>
        </w:rPr>
        <w:t>администрации</w:t>
      </w:r>
    </w:p>
    <w:p w:rsidR="00A43495" w:rsidRDefault="00E91DD4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9F7910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</w:t>
      </w:r>
      <w:r w:rsidR="003F6BB4">
        <w:rPr>
          <w:bCs/>
          <w:sz w:val="22"/>
          <w:szCs w:val="22"/>
        </w:rPr>
        <w:t>от 11 октября 2022 года №134</w:t>
      </w:r>
    </w:p>
    <w:tbl>
      <w:tblPr>
        <w:tblW w:w="25829" w:type="dxa"/>
        <w:tblInd w:w="-601" w:type="dxa"/>
        <w:tblLayout w:type="fixed"/>
        <w:tblLook w:val="0000"/>
      </w:tblPr>
      <w:tblGrid>
        <w:gridCol w:w="993"/>
        <w:gridCol w:w="5560"/>
        <w:gridCol w:w="276"/>
        <w:gridCol w:w="1620"/>
        <w:gridCol w:w="236"/>
        <w:gridCol w:w="3364"/>
        <w:gridCol w:w="2160"/>
        <w:gridCol w:w="250"/>
        <w:gridCol w:w="1730"/>
        <w:gridCol w:w="2410"/>
        <w:gridCol w:w="2410"/>
        <w:gridCol w:w="2410"/>
        <w:gridCol w:w="2410"/>
      </w:tblGrid>
      <w:tr w:rsidR="00AE3DF8" w:rsidRPr="000E785C" w:rsidTr="00AE3DF8">
        <w:trPr>
          <w:trHeight w:val="315"/>
        </w:trPr>
        <w:tc>
          <w:tcPr>
            <w:tcW w:w="161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E3DF8" w:rsidRDefault="00AE3DF8" w:rsidP="00AE3DF8">
            <w:pPr>
              <w:jc w:val="center"/>
              <w:rPr>
                <w:b/>
                <w:szCs w:val="28"/>
              </w:rPr>
            </w:pPr>
            <w:bookmarkStart w:id="2" w:name="OLE_LINK3"/>
            <w:r w:rsidRPr="000E785C">
              <w:rPr>
                <w:b/>
                <w:szCs w:val="28"/>
              </w:rPr>
              <w:t xml:space="preserve">Сведения об исполнении расходной части бюджета </w:t>
            </w:r>
            <w:r>
              <w:rPr>
                <w:b/>
                <w:szCs w:val="28"/>
              </w:rPr>
              <w:t>Исменецкого сельского поселения за 1 полугодие 2022</w:t>
            </w:r>
            <w:r w:rsidRPr="000E785C">
              <w:rPr>
                <w:b/>
                <w:szCs w:val="28"/>
              </w:rPr>
              <w:t xml:space="preserve"> года</w:t>
            </w:r>
          </w:p>
          <w:p w:rsidR="00AE3DF8" w:rsidRDefault="00AE3DF8" w:rsidP="00672D50"/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E3DF8" w:rsidRDefault="00AE3DF8" w:rsidP="00672D50">
            <w:pPr>
              <w:jc w:val="center"/>
            </w:pPr>
            <w:r>
              <w:t>2022ГОД(ТЫС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>ФАКТ   ИСПОЛ ЗА ОТЧЕТНЫЙ  ПЕРИОД, ТЫС. РУБ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 xml:space="preserve">ПРОЦЕНТ ИСПОЛНЕНИЯ </w:t>
            </w:r>
          </w:p>
        </w:tc>
      </w:tr>
      <w:tr w:rsidR="00AE3DF8" w:rsidTr="00AE3DF8">
        <w:trPr>
          <w:gridAfter w:val="5"/>
          <w:wAfter w:w="11370" w:type="dxa"/>
          <w:trHeight w:val="100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F8" w:rsidRDefault="00AE3DF8" w:rsidP="00672D50">
            <w:pPr>
              <w:jc w:val="center"/>
            </w:pPr>
            <w:r>
              <w:t>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  <w: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  <w: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DF8" w:rsidRPr="00E643FB" w:rsidRDefault="00AE3DF8" w:rsidP="00672D50">
            <w:pPr>
              <w:jc w:val="center"/>
            </w:pPr>
          </w:p>
        </w:tc>
      </w:tr>
      <w:tr w:rsidR="00AE3DF8" w:rsidTr="00AE3DF8">
        <w:trPr>
          <w:gridAfter w:val="5"/>
          <w:wAfter w:w="11370" w:type="dxa"/>
          <w:trHeight w:val="2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2086,8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991,1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47,5</w:t>
            </w:r>
          </w:p>
        </w:tc>
      </w:tr>
      <w:tr w:rsidR="00AE3DF8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0104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функцион</w:t>
            </w:r>
            <w:proofErr w:type="gramStart"/>
            <w:r w:rsidRPr="00AE3DF8">
              <w:rPr>
                <w:sz w:val="24"/>
                <w:szCs w:val="24"/>
              </w:rPr>
              <w:t>.м</w:t>
            </w:r>
            <w:proofErr w:type="gramEnd"/>
            <w:r w:rsidRPr="00AE3DF8">
              <w:rPr>
                <w:sz w:val="24"/>
                <w:szCs w:val="24"/>
              </w:rPr>
              <w:t>естн.админстр.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1764,3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833,4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47,2</w:t>
            </w:r>
          </w:p>
        </w:tc>
      </w:tr>
      <w:tr w:rsidR="00AE3DF8" w:rsidTr="00AE3DF8">
        <w:trPr>
          <w:gridAfter w:val="5"/>
          <w:wAfter w:w="11370" w:type="dxa"/>
          <w:trHeight w:val="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0111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10,0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3DF8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0113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312,5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157,7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50,5</w:t>
            </w:r>
          </w:p>
        </w:tc>
      </w:tr>
      <w:tr w:rsidR="00AE3DF8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227,0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125,1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55,1</w:t>
            </w:r>
          </w:p>
        </w:tc>
      </w:tr>
      <w:tr w:rsidR="00AE3DF8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0203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227,0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125,1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55,1</w:t>
            </w:r>
          </w:p>
        </w:tc>
      </w:tr>
      <w:tr w:rsidR="00AE3DF8" w:rsidTr="00AE3DF8">
        <w:trPr>
          <w:gridAfter w:val="5"/>
          <w:wAfter w:w="11370" w:type="dxa"/>
          <w:trHeight w:val="3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0300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rStyle w:val="extended-textshort"/>
                <w:b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3DF8" w:rsidTr="00AE3DF8">
        <w:trPr>
          <w:gridAfter w:val="5"/>
          <w:wAfter w:w="11370" w:type="dxa"/>
          <w:trHeight w:val="1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0310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b/>
                <w:sz w:val="24"/>
                <w:szCs w:val="24"/>
              </w:rPr>
            </w:pPr>
            <w:r w:rsidRPr="00AE3DF8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50,0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3DF8" w:rsidTr="00AE3DF8">
        <w:trPr>
          <w:gridAfter w:val="5"/>
          <w:wAfter w:w="11370" w:type="dxa"/>
          <w:trHeight w:val="1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2091,9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219,1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10,5</w:t>
            </w:r>
          </w:p>
        </w:tc>
      </w:tr>
      <w:tr w:rsidR="00AE3DF8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0409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Ремонт и содержание автомобильных  дорог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2091,9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219,1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10,5</w:t>
            </w:r>
          </w:p>
        </w:tc>
      </w:tr>
      <w:tr w:rsidR="00AE3DF8" w:rsidTr="003F6BB4">
        <w:trPr>
          <w:gridAfter w:val="5"/>
          <w:wAfter w:w="11370" w:type="dxa"/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ЖКХ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585,4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13,4</w:t>
            </w:r>
          </w:p>
        </w:tc>
      </w:tr>
      <w:tr w:rsidR="00AE3DF8" w:rsidTr="003F6BB4">
        <w:trPr>
          <w:gridAfter w:val="5"/>
          <w:wAfter w:w="11370" w:type="dxa"/>
          <w:trHeight w:val="38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0502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100,0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3DF8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0503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485,4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78,3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16,1</w:t>
            </w:r>
          </w:p>
        </w:tc>
      </w:tr>
      <w:tr w:rsidR="00AE3DF8" w:rsidTr="003F6BB4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E3DF8" w:rsidTr="003F6BB4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Cs/>
                <w:sz w:val="24"/>
                <w:szCs w:val="24"/>
              </w:rPr>
            </w:pPr>
            <w:r w:rsidRPr="00AE3DF8">
              <w:rPr>
                <w:bCs/>
                <w:sz w:val="24"/>
                <w:szCs w:val="24"/>
              </w:rPr>
              <w:t>0705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Cs/>
                <w:sz w:val="24"/>
                <w:szCs w:val="24"/>
              </w:rPr>
            </w:pPr>
            <w:r w:rsidRPr="00AE3DF8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3,0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3,0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color w:val="000000"/>
                <w:sz w:val="24"/>
                <w:szCs w:val="24"/>
              </w:rPr>
            </w:pPr>
            <w:r w:rsidRPr="00AE3DF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DF8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sz w:val="24"/>
                <w:szCs w:val="24"/>
              </w:rPr>
            </w:pPr>
            <w:r w:rsidRPr="00AE3DF8">
              <w:rPr>
                <w:b/>
                <w:sz w:val="24"/>
                <w:szCs w:val="24"/>
              </w:rPr>
              <w:t>96,8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62,5</w:t>
            </w:r>
          </w:p>
        </w:tc>
      </w:tr>
      <w:tr w:rsidR="00AE3DF8" w:rsidTr="00AE3DF8">
        <w:trPr>
          <w:gridAfter w:val="5"/>
          <w:wAfter w:w="11370" w:type="dxa"/>
          <w:trHeight w:val="3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1001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155,0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>96,8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62,5</w:t>
            </w:r>
          </w:p>
        </w:tc>
      </w:tr>
      <w:tr w:rsidR="00AE3DF8" w:rsidTr="00AE3DF8">
        <w:trPr>
          <w:gridAfter w:val="5"/>
          <w:wAfter w:w="11370" w:type="dxa"/>
          <w:trHeight w:val="3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9800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5199,1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1513,4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3DF8">
              <w:rPr>
                <w:b/>
                <w:color w:val="000000"/>
                <w:sz w:val="24"/>
                <w:szCs w:val="24"/>
              </w:rPr>
              <w:t>29,1</w:t>
            </w:r>
          </w:p>
        </w:tc>
      </w:tr>
      <w:tr w:rsidR="00AE3DF8" w:rsidTr="003F6BB4">
        <w:trPr>
          <w:gridAfter w:val="5"/>
          <w:wAfter w:w="11370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8">
              <w:rPr>
                <w:b/>
                <w:bCs/>
                <w:sz w:val="24"/>
                <w:szCs w:val="24"/>
              </w:rPr>
              <w:t>7900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rPr>
                <w:sz w:val="24"/>
                <w:szCs w:val="24"/>
              </w:rPr>
            </w:pPr>
            <w:r w:rsidRPr="00AE3DF8">
              <w:rPr>
                <w:sz w:val="24"/>
                <w:szCs w:val="24"/>
              </w:rPr>
              <w:t xml:space="preserve"> дефицит бюджета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672D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AE3DF8" w:rsidRDefault="00AE3DF8" w:rsidP="003A0E8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AE3DF8" w:rsidRDefault="00AE3DF8" w:rsidP="003A0E81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</w:tr>
      <w:tr w:rsidR="00AE3DF8" w:rsidTr="003F6BB4">
        <w:trPr>
          <w:gridAfter w:val="5"/>
          <w:wAfter w:w="11370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</w:tr>
      <w:bookmarkEnd w:id="2"/>
    </w:tbl>
    <w:p w:rsidR="00097AAB" w:rsidRDefault="00097AAB" w:rsidP="00097AAB"/>
    <w:p w:rsidR="00A43495" w:rsidRDefault="00A43495">
      <w:pPr>
        <w:ind w:right="-31"/>
        <w:jc w:val="center"/>
        <w:rPr>
          <w:b/>
        </w:rPr>
      </w:pPr>
    </w:p>
    <w:sectPr w:rsidR="00A43495" w:rsidSect="00097AA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C4CAE"/>
    <w:rsid w:val="000160AF"/>
    <w:rsid w:val="00026DDF"/>
    <w:rsid w:val="000304BE"/>
    <w:rsid w:val="00054558"/>
    <w:rsid w:val="00077EED"/>
    <w:rsid w:val="0008688C"/>
    <w:rsid w:val="00097AAB"/>
    <w:rsid w:val="000D2A47"/>
    <w:rsid w:val="00145BBF"/>
    <w:rsid w:val="00166E75"/>
    <w:rsid w:val="00172779"/>
    <w:rsid w:val="001E36DC"/>
    <w:rsid w:val="00215F3E"/>
    <w:rsid w:val="00255961"/>
    <w:rsid w:val="0028608D"/>
    <w:rsid w:val="002A51E0"/>
    <w:rsid w:val="002C5C80"/>
    <w:rsid w:val="002D344E"/>
    <w:rsid w:val="0032649D"/>
    <w:rsid w:val="003D3232"/>
    <w:rsid w:val="003E415D"/>
    <w:rsid w:val="003F6BB4"/>
    <w:rsid w:val="00444122"/>
    <w:rsid w:val="00445ED2"/>
    <w:rsid w:val="00463035"/>
    <w:rsid w:val="00476FA2"/>
    <w:rsid w:val="004F5442"/>
    <w:rsid w:val="004F796D"/>
    <w:rsid w:val="00536A08"/>
    <w:rsid w:val="00537654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E3DF8"/>
    <w:rsid w:val="00AF1261"/>
    <w:rsid w:val="00AF36A1"/>
    <w:rsid w:val="00BB1176"/>
    <w:rsid w:val="00BB44A0"/>
    <w:rsid w:val="00C2173B"/>
    <w:rsid w:val="00C4547D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6">
    <w:name w:val="Hyperlink"/>
    <w:basedOn w:val="a0"/>
    <w:rsid w:val="00097AAB"/>
    <w:rPr>
      <w:color w:val="0000FF"/>
      <w:u w:val="single"/>
    </w:rPr>
  </w:style>
  <w:style w:type="character" w:customStyle="1" w:styleId="extended-textshort">
    <w:name w:val="extended-text__short"/>
    <w:basedOn w:val="a0"/>
    <w:rsid w:val="00097AAB"/>
  </w:style>
  <w:style w:type="character" w:styleId="a7">
    <w:name w:val="Strong"/>
    <w:basedOn w:val="a0"/>
    <w:uiPriority w:val="22"/>
    <w:qFormat/>
    <w:rsid w:val="0009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Исменцы</cp:lastModifiedBy>
  <cp:revision>2</cp:revision>
  <cp:lastPrinted>2022-06-17T10:28:00Z</cp:lastPrinted>
  <dcterms:created xsi:type="dcterms:W3CDTF">2022-10-12T07:08:00Z</dcterms:created>
  <dcterms:modified xsi:type="dcterms:W3CDTF">2022-10-12T07:08:00Z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